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7D" w:rsidRDefault="00034B7D" w:rsidP="00034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034B7D" w:rsidRPr="00DB7802" w:rsidRDefault="00034B7D" w:rsidP="00524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B78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Список лабораторий</w:t>
      </w:r>
      <w:r w:rsidR="00E873B4" w:rsidRPr="00DB78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рекомендованных </w:t>
      </w:r>
      <w:r w:rsidR="00524C29" w:rsidRPr="00DB78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проведения анализа на критерии Приложения 1</w:t>
      </w:r>
      <w:r w:rsidR="000B5CF4" w:rsidRPr="00DB78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</w:t>
      </w:r>
      <w:r w:rsidR="00524C29" w:rsidRPr="00DB78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 учётом успешного прохождения МСИ.</w:t>
      </w:r>
    </w:p>
    <w:p w:rsidR="000B5CF4" w:rsidRDefault="000B5CF4" w:rsidP="00524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0B5CF4" w:rsidRPr="00DB7802" w:rsidRDefault="0001113E" w:rsidP="000B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Лаборатории, успешно пошедшие испытания по всем критериям:</w:t>
      </w:r>
    </w:p>
    <w:p w:rsidR="000B5CF4" w:rsidRDefault="000B5CF4" w:rsidP="000B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B5CF4" w:rsidRPr="0068399A" w:rsidRDefault="000B5CF4" w:rsidP="000B5CF4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 w:val="0"/>
          <w:sz w:val="24"/>
          <w:szCs w:val="24"/>
          <w:shd w:val="clear" w:color="auto" w:fill="FFFFFF"/>
        </w:rPr>
      </w:pPr>
      <w:r w:rsidRPr="0068399A">
        <w:rPr>
          <w:bCs w:val="0"/>
          <w:sz w:val="24"/>
          <w:szCs w:val="24"/>
          <w:shd w:val="clear" w:color="auto" w:fill="FFFFFF"/>
        </w:rPr>
        <w:t>Тверская испытательная лаборатория федерального государственного бюджетного учреждения " Федеральный центр охраны здоровья животных"</w:t>
      </w:r>
    </w:p>
    <w:p w:rsidR="000B5CF4" w:rsidRPr="0068399A" w:rsidRDefault="000B5CF4" w:rsidP="000B5CF4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  <w:shd w:val="clear" w:color="auto" w:fill="FFFFFF"/>
        </w:rPr>
      </w:pPr>
      <w:r w:rsidRPr="0068399A">
        <w:rPr>
          <w:b w:val="0"/>
          <w:bCs w:val="0"/>
          <w:sz w:val="24"/>
          <w:szCs w:val="24"/>
          <w:shd w:val="clear" w:color="auto" w:fill="FFFFFF"/>
        </w:rPr>
        <w:t>г. Тверь, ул. Шишкова, 100</w:t>
      </w:r>
    </w:p>
    <w:p w:rsidR="000B5CF4" w:rsidRPr="0068399A" w:rsidRDefault="000B5CF4" w:rsidP="000B5CF4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  <w:shd w:val="clear" w:color="auto" w:fill="FFFFFF"/>
        </w:rPr>
      </w:pPr>
      <w:r w:rsidRPr="0068399A">
        <w:rPr>
          <w:b w:val="0"/>
          <w:bCs w:val="0"/>
          <w:sz w:val="24"/>
          <w:szCs w:val="24"/>
          <w:shd w:val="clear" w:color="auto" w:fill="FFFFFF"/>
        </w:rPr>
        <w:t>+7 (4822) 52-52-79 доб. 253, </w:t>
      </w:r>
    </w:p>
    <w:p w:rsidR="000B5CF4" w:rsidRPr="0068399A" w:rsidRDefault="006B4957" w:rsidP="000B5CF4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  <w:shd w:val="clear" w:color="auto" w:fill="FFFFFF"/>
        </w:rPr>
      </w:pPr>
      <w:hyperlink r:id="rId8" w:history="1">
        <w:r w:rsidR="000B5CF4" w:rsidRPr="0068399A">
          <w:rPr>
            <w:b w:val="0"/>
            <w:bCs w:val="0"/>
            <w:sz w:val="24"/>
            <w:szCs w:val="24"/>
            <w:shd w:val="clear" w:color="auto" w:fill="FFFFFF"/>
          </w:rPr>
          <w:t>uc@tmvl.ru</w:t>
        </w:r>
      </w:hyperlink>
      <w:r w:rsidR="000B5CF4" w:rsidRPr="0068399A">
        <w:rPr>
          <w:b w:val="0"/>
          <w:bCs w:val="0"/>
          <w:sz w:val="24"/>
          <w:szCs w:val="24"/>
          <w:shd w:val="clear" w:color="auto" w:fill="FFFFFF"/>
        </w:rPr>
        <w:t xml:space="preserve">   </w:t>
      </w:r>
    </w:p>
    <w:p w:rsidR="000B5CF4" w:rsidRPr="0068399A" w:rsidRDefault="000B5CF4" w:rsidP="000B5CF4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  <w:shd w:val="clear" w:color="auto" w:fill="FFFFFF"/>
        </w:rPr>
      </w:pPr>
    </w:p>
    <w:p w:rsidR="000B5CF4" w:rsidRPr="0068399A" w:rsidRDefault="000B5CF4" w:rsidP="000B5CF4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shd w:val="clear" w:color="auto" w:fill="FFFFFF"/>
        </w:rPr>
      </w:pPr>
      <w:r w:rsidRPr="0068399A">
        <w:rPr>
          <w:bCs w:val="0"/>
          <w:sz w:val="24"/>
          <w:szCs w:val="24"/>
          <w:shd w:val="clear" w:color="auto" w:fill="FFFFFF"/>
        </w:rPr>
        <w:t>Федеральное государственное бюджетное учреждение "ГОСУДАРСТВЕННЫЙ РЕГИОНАЛЬНЫЙ ЦЕНТР СТАНДАРТИЗАЦИИ, МЕТРОЛОГИИ И ИСПЫТАНИЙ в Тульской, Орловской, Рязанской, Калужской, Смоленской и Брянской области"</w:t>
      </w:r>
    </w:p>
    <w:p w:rsidR="000B5CF4" w:rsidRPr="0068399A" w:rsidRDefault="000B5CF4" w:rsidP="000B5CF4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  <w:shd w:val="clear" w:color="auto" w:fill="FFFFFF"/>
        </w:rPr>
      </w:pPr>
      <w:r w:rsidRPr="0068399A">
        <w:rPr>
          <w:b w:val="0"/>
          <w:bCs w:val="0"/>
          <w:sz w:val="24"/>
          <w:szCs w:val="24"/>
          <w:shd w:val="clear" w:color="auto" w:fill="FFFFFF"/>
        </w:rPr>
        <w:t>г. Тула, ул. Болдина, дом 91</w:t>
      </w:r>
    </w:p>
    <w:p w:rsidR="000B5CF4" w:rsidRPr="0068399A" w:rsidRDefault="000B5CF4" w:rsidP="000B5CF4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  <w:shd w:val="clear" w:color="auto" w:fill="FFFFFF"/>
        </w:rPr>
      </w:pPr>
      <w:r w:rsidRPr="0068399A">
        <w:rPr>
          <w:b w:val="0"/>
          <w:bCs w:val="0"/>
          <w:sz w:val="24"/>
          <w:szCs w:val="24"/>
          <w:shd w:val="clear" w:color="auto" w:fill="FFFFFF"/>
        </w:rPr>
        <w:t>+7 (4872) 74 44 44</w:t>
      </w:r>
    </w:p>
    <w:p w:rsidR="000B5CF4" w:rsidRPr="0068399A" w:rsidRDefault="000B5CF4" w:rsidP="000B5CF4">
      <w:pPr>
        <w:pStyle w:val="2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  <w:shd w:val="clear" w:color="auto" w:fill="FFFFFF"/>
        </w:rPr>
      </w:pPr>
      <w:r w:rsidRPr="0068399A">
        <w:rPr>
          <w:b w:val="0"/>
          <w:bCs w:val="0"/>
          <w:sz w:val="24"/>
          <w:szCs w:val="24"/>
          <w:shd w:val="clear" w:color="auto" w:fill="FFFFFF"/>
        </w:rPr>
        <w:t>csm@tulacsm.ru</w:t>
      </w:r>
    </w:p>
    <w:p w:rsidR="000B5CF4" w:rsidRPr="00524C29" w:rsidRDefault="000B5CF4" w:rsidP="00524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01113E" w:rsidRDefault="00DB7802" w:rsidP="00DB7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78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Лаборатории</w:t>
      </w:r>
      <w:r w:rsidR="000111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успешно </w:t>
      </w:r>
      <w:r w:rsidRPr="00DB78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прошедшие МСИ по </w:t>
      </w:r>
      <w:r w:rsidR="000111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отдельным критериям:</w:t>
      </w:r>
    </w:p>
    <w:p w:rsidR="0001113E" w:rsidRDefault="0001113E" w:rsidP="00DB7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24C29" w:rsidRPr="0001113E" w:rsidRDefault="0001113E" w:rsidP="0001113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DB7802" w:rsidRPr="000111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показателю «</w:t>
      </w:r>
      <w:r w:rsidRPr="00AA2A8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Отношение массовой доли фруктозы к массовой доле глюкозы</w:t>
      </w:r>
      <w:r w:rsidR="00DB7802" w:rsidRPr="000111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»:</w:t>
      </w:r>
    </w:p>
    <w:p w:rsidR="0068399A" w:rsidRPr="00DB7802" w:rsidRDefault="0068399A" w:rsidP="0068399A">
      <w:pPr>
        <w:pStyle w:val="2"/>
        <w:shd w:val="clear" w:color="auto" w:fill="FFFFFF"/>
        <w:spacing w:before="0" w:beforeAutospacing="0" w:after="0" w:afterAutospacing="0"/>
        <w:rPr>
          <w:bCs w:val="0"/>
          <w:sz w:val="24"/>
          <w:szCs w:val="24"/>
          <w:shd w:val="clear" w:color="auto" w:fill="FFFFFF"/>
        </w:rPr>
      </w:pP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Испытательная Центральная научно-методическая ветеринарная лаборатория федерального государственного бюджетного учреждения "Федеральный центр охраны здоровья животных"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Алтайская испытательная лаборатория ФЕДЕРАЛЬНОГО ГОСУДАРСТВЕННОГО БЮДЖЕТНОГО УЧРЕЖДЕНИЯ "ФЕДЕРАЛЬНЫЙ ЦЕНТР ОХРАНЫ ЗДОРОВЬЯ ЖИВОТНЫХ"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Тверская испытательная лаборатория федерального государственного бюджетного учреждения " Федеральный центр охраны здоровья животных"</w:t>
      </w:r>
      <w:r w:rsidR="009110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Федеральное государственное бюджетное учреждение "ГОСУДАРСТВЕННЫЙ РЕГИОНАЛЬНЫЙ ЦЕНТР СТАНДАРТИЗАЦИИ, МЕТРОЛОГИИ И ИСПЫТАНИЙ в Тульской, Орловской, Рязанской, Калужской, Смоленской и Брянской области"</w:t>
      </w:r>
      <w:r w:rsidR="009110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Санкт-Петербургское государственное бюджетное учреждение" Центр контроля качества товаро</w:t>
      </w:r>
      <w:proofErr w:type="gramStart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продукции), работ и услуг"(СПБ ГБУ "ЦККТРУ)</w:t>
      </w:r>
      <w:r w:rsidR="009110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B7D" w:rsidRPr="00AE1F57" w:rsidRDefault="00034B7D" w:rsidP="00034B7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68399A" w:rsidRPr="00DB7802" w:rsidRDefault="00DB7802" w:rsidP="0001113E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78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показателю «</w:t>
      </w:r>
      <w:r w:rsidRPr="0001113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Массовая доля </w:t>
      </w:r>
      <w:proofErr w:type="spellStart"/>
      <w:r w:rsidRPr="0001113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пролина</w:t>
      </w:r>
      <w:proofErr w:type="spellEnd"/>
      <w:r w:rsidRPr="00DB780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»:</w:t>
      </w:r>
    </w:p>
    <w:p w:rsidR="00DB7802" w:rsidRPr="00DB7802" w:rsidRDefault="00DB7802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Тверская испытательная лаборатория федерального государственного бюджетного учреждения " Федеральный центр охраны здоровья животных"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Федеральное государственное бюджетное учреждение "ГОСУДАРСТВЕННЫЙ РЕГИОНАЛЬНЫЙ ЦЕНТР СТАНДАРТИЗАЦИИ, МЕТРОЛОГИИ И ИСПЫТАНИЙ в Тульской, Орловской, Рязанской, Калужской, Смоленской и Брянской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Санкт-Петербургское государственное бюджетное учреждение" Центр контроля качества товаров</w:t>
      </w:r>
      <w:r w:rsidR="00011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(продукции), работ и услуг</w:t>
      </w:r>
      <w:proofErr w:type="gramStart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 ГБУ "ЦККТРУ)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Испытательная</w:t>
      </w:r>
      <w:proofErr w:type="gramEnd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</w:t>
      </w:r>
      <w:proofErr w:type="spellEnd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-лаборатория ФГБУ «НЦБРСП» (Федеральное государственное бюджетное учреждение "Национальный центр безопасности рыбной и сельскохозяйственной продукции")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B7D" w:rsidRPr="00034B7D" w:rsidRDefault="00034B7D" w:rsidP="00034B7D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99A" w:rsidRPr="0001113E" w:rsidRDefault="00DB7802" w:rsidP="0001113E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111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показателю «</w:t>
      </w:r>
      <w:proofErr w:type="spellStart"/>
      <w:r w:rsidRPr="0001113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Диастазное</w:t>
      </w:r>
      <w:proofErr w:type="spellEnd"/>
      <w:r w:rsidRPr="0001113E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число</w:t>
      </w:r>
      <w:r w:rsidRPr="000111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»:</w:t>
      </w:r>
    </w:p>
    <w:p w:rsidR="00DB7802" w:rsidRDefault="00DB7802" w:rsidP="00683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Испытательная Центральная научно-методическая ветеринарная лаборатория федерального государственного бюджетного учреждения "Федеральный центр охраны здоровья животных"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Тверская испытательная лаборатория федерального государственного бюджетного учреждения " Федеральный центр охраны здоровья животных"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Федеральное государственное бюджетное учреждение "ГОСУДАРСТВЕННЫЙ РЕГИОНАЛЬНЫЙ ЦЕНТР СТАНДАРТИЗАЦИИ, МЕТРОЛОГИИ И ИСПЫТАНИЙ в Тульской, Орловской, Рязанской, Калужской, Смоленской и Брянской области"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Санкт-Петербургское государственное бюджетное учреждение" Центр контроля качества товаро</w:t>
      </w:r>
      <w:proofErr w:type="gramStart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продукции), работ и услуг"(СПБ ГБУ "ЦККТРУ)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Северо-Западная испытательная лаборатория федерального государственного бюджетного учреждения "Федеральный центр охраны здоровья животных"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399A" w:rsidRPr="0068399A" w:rsidRDefault="0068399A" w:rsidP="0068399A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99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Тульская испытательная лаборатория федерального государственного бюджетного учреждения "Федеральный центр охраны здоровья животных"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399A" w:rsidRDefault="0068399A" w:rsidP="0068399A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8399A" w:rsidRDefault="0068399A" w:rsidP="0068399A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8399A" w:rsidRDefault="0068399A" w:rsidP="0068399A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C6FD1" w:rsidRPr="0068399A" w:rsidRDefault="00EC6FD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p w:rsidR="00EC6FD1" w:rsidRDefault="00EC6FD1"/>
    <w:sectPr w:rsidR="00EC6FD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57" w:rsidRDefault="006B4957" w:rsidP="00034B7D">
      <w:pPr>
        <w:spacing w:after="0" w:line="240" w:lineRule="auto"/>
      </w:pPr>
      <w:r>
        <w:separator/>
      </w:r>
    </w:p>
  </w:endnote>
  <w:endnote w:type="continuationSeparator" w:id="0">
    <w:p w:rsidR="006B4957" w:rsidRDefault="006B4957" w:rsidP="0003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57" w:rsidRDefault="006B4957" w:rsidP="00034B7D">
      <w:pPr>
        <w:spacing w:after="0" w:line="240" w:lineRule="auto"/>
      </w:pPr>
      <w:r>
        <w:separator/>
      </w:r>
    </w:p>
  </w:footnote>
  <w:footnote w:type="continuationSeparator" w:id="0">
    <w:p w:rsidR="006B4957" w:rsidRDefault="006B4957" w:rsidP="0003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7D" w:rsidRDefault="00EC6FD1" w:rsidP="00034B7D">
    <w:pPr>
      <w:pStyle w:val="a3"/>
      <w:jc w:val="right"/>
    </w:pPr>
    <w:r>
      <w:t>Приложение №</w:t>
    </w:r>
    <w:r w:rsidR="00524C29">
      <w:t>2</w:t>
    </w:r>
    <w:r w:rsidR="0068399A">
      <w:t xml:space="preserve"> к Хартии</w:t>
    </w:r>
  </w:p>
  <w:p w:rsidR="00524C29" w:rsidRDefault="00524C29" w:rsidP="00034B7D">
    <w:pPr>
      <w:pStyle w:val="a3"/>
      <w:jc w:val="right"/>
    </w:pPr>
    <w:r>
      <w:t>(справочное)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4B70"/>
    <w:multiLevelType w:val="hybridMultilevel"/>
    <w:tmpl w:val="28F46672"/>
    <w:lvl w:ilvl="0" w:tplc="8FDEC9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A1BC4"/>
    <w:multiLevelType w:val="hybridMultilevel"/>
    <w:tmpl w:val="9602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C0442"/>
    <w:multiLevelType w:val="hybridMultilevel"/>
    <w:tmpl w:val="35B4B298"/>
    <w:lvl w:ilvl="0" w:tplc="1FDCB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7D"/>
    <w:rsid w:val="0001113E"/>
    <w:rsid w:val="0002341C"/>
    <w:rsid w:val="00034B7D"/>
    <w:rsid w:val="000B5CF4"/>
    <w:rsid w:val="00402C2F"/>
    <w:rsid w:val="00457CB9"/>
    <w:rsid w:val="00524C29"/>
    <w:rsid w:val="0068399A"/>
    <w:rsid w:val="006B4957"/>
    <w:rsid w:val="008910D2"/>
    <w:rsid w:val="00911083"/>
    <w:rsid w:val="00BD38D5"/>
    <w:rsid w:val="00DB7802"/>
    <w:rsid w:val="00E873B4"/>
    <w:rsid w:val="00E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7D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034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3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B7D"/>
  </w:style>
  <w:style w:type="paragraph" w:styleId="a5">
    <w:name w:val="footer"/>
    <w:basedOn w:val="a"/>
    <w:link w:val="a6"/>
    <w:uiPriority w:val="99"/>
    <w:unhideWhenUsed/>
    <w:rsid w:val="0003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B7D"/>
  </w:style>
  <w:style w:type="paragraph" w:styleId="a7">
    <w:name w:val="List Paragraph"/>
    <w:basedOn w:val="a"/>
    <w:uiPriority w:val="34"/>
    <w:qFormat/>
    <w:rsid w:val="0003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7D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034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B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3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B7D"/>
  </w:style>
  <w:style w:type="paragraph" w:styleId="a5">
    <w:name w:val="footer"/>
    <w:basedOn w:val="a"/>
    <w:link w:val="a6"/>
    <w:uiPriority w:val="99"/>
    <w:unhideWhenUsed/>
    <w:rsid w:val="0003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B7D"/>
  </w:style>
  <w:style w:type="paragraph" w:styleId="a7">
    <w:name w:val="List Paragraph"/>
    <w:basedOn w:val="a"/>
    <w:uiPriority w:val="34"/>
    <w:qFormat/>
    <w:rsid w:val="0003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@tmv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2025-06-03T11:10:00Z</dcterms:created>
  <dcterms:modified xsi:type="dcterms:W3CDTF">2025-06-03T13:21:00Z</dcterms:modified>
</cp:coreProperties>
</file>