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CE08" w14:textId="77777777" w:rsidR="0099340D" w:rsidRDefault="00BD395E">
      <w:pPr>
        <w:pStyle w:val="aff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Нормативные значения органолептических и физико-химических показателей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монофлорных</w:t>
      </w:r>
      <w:proofErr w:type="spellEnd"/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 медов (по ГОСТ 31766-2022 Меды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монофлорные</w:t>
      </w:r>
      <w:proofErr w:type="spellEnd"/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. Технические условия) и натурального меда (по ГОСТ 19792-2017 Мед натуральный. Технические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условия).</w:t>
      </w:r>
    </w:p>
    <w:p w14:paraId="09A4D556" w14:textId="77777777" w:rsidR="0099340D" w:rsidRDefault="0099340D">
      <w:pPr>
        <w:pStyle w:val="aff1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tbl>
      <w:tblPr>
        <w:tblW w:w="15735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4"/>
        <w:gridCol w:w="7281"/>
      </w:tblGrid>
      <w:tr w:rsidR="00D5516C" w14:paraId="4BDD0B10" w14:textId="77777777" w:rsidTr="00D5516C"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6EE55" w14:textId="2B9C287C" w:rsidR="00D5516C" w:rsidRPr="00D5516C" w:rsidRDefault="00D5516C" w:rsidP="00D5516C">
            <w:pPr>
              <w:pStyle w:val="aff1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показателя</w:t>
            </w:r>
            <w:proofErr w:type="spellEnd"/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61F411" w14:textId="22EF3D4A" w:rsidR="00D5516C" w:rsidRPr="00D5516C" w:rsidRDefault="00D5516C" w:rsidP="00D5516C">
            <w:pPr>
              <w:pStyle w:val="aff1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Минимальное значение показателя для любых видов натурального меда не должно снижать его потребительские свойства ниже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уровня  ГОСТ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19792-2017 Мед натуральный. Технические условия</w:t>
            </w:r>
          </w:p>
        </w:tc>
      </w:tr>
      <w:tr w:rsidR="00D5516C" w14:paraId="1121B042" w14:textId="77777777" w:rsidTr="00D5516C"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76B23" w14:textId="22913BB1" w:rsidR="00D5516C" w:rsidRPr="00D5516C" w:rsidRDefault="00D5516C" w:rsidP="00D5516C">
            <w:pPr>
              <w:pStyle w:val="aff1"/>
              <w:widowControl w:val="0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516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Отношение массовой доли фруктозы к массовой доле глюкозы, не менее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61F0C" w14:textId="2C348EF1" w:rsidR="00D5516C" w:rsidRPr="00D5516C" w:rsidRDefault="00D5516C" w:rsidP="00D5516C">
            <w:pPr>
              <w:pStyle w:val="aff1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516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1,05</w:t>
            </w:r>
          </w:p>
        </w:tc>
      </w:tr>
      <w:tr w:rsidR="0099340D" w14:paraId="7881877E" w14:textId="77777777" w:rsidTr="00D5516C"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37D7C" w14:textId="77777777" w:rsidR="0099340D" w:rsidRDefault="00BD395E">
            <w:pPr>
              <w:pStyle w:val="aff1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Диастазное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число, ед. Готе, не менее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1F003" w14:textId="77777777" w:rsidR="0099340D" w:rsidRDefault="00BD395E">
            <w:pPr>
              <w:pStyle w:val="aff1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8,0</w:t>
            </w:r>
          </w:p>
        </w:tc>
      </w:tr>
      <w:tr w:rsidR="0099340D" w14:paraId="4B83A8B5" w14:textId="77777777" w:rsidTr="00D5516C"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D5E6" w14:textId="77777777" w:rsidR="0099340D" w:rsidRDefault="00BD395E">
            <w:pPr>
              <w:pStyle w:val="aff1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Массовая доля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пролина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млн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616A9DC0" wp14:editId="5232C429">
                  <wp:extent cx="161925" cy="219075"/>
                  <wp:effectExtent l="0" t="0" r="0" b="0"/>
                  <wp:docPr id="1" name="Изображение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61925" cy="219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(мг/кг), не менее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5AC67" w14:textId="77777777" w:rsidR="0099340D" w:rsidRDefault="00BD395E">
            <w:pPr>
              <w:pStyle w:val="aff1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180</w:t>
            </w:r>
          </w:p>
        </w:tc>
      </w:tr>
    </w:tbl>
    <w:p w14:paraId="67255FFE" w14:textId="77777777" w:rsidR="0099340D" w:rsidRDefault="0099340D">
      <w:pPr>
        <w:pStyle w:val="aff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1FE077C1" w14:textId="585528EF" w:rsidR="0099340D" w:rsidRDefault="00BD395E">
      <w:pPr>
        <w:pStyle w:val="aff1"/>
        <w:spacing w:after="0" w:line="240" w:lineRule="auto"/>
        <w:ind w:left="-57" w:firstLine="737"/>
        <w:contextualSpacing w:val="0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Style w:val="af9"/>
          <w:rFonts w:ascii="Times New Roman" w:eastAsia="Times New Roman" w:hAnsi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  <w:t>На основании Федерального закона от 02.01.2000 № 29-ФЗ «О качестве и безопасности пищевых продуктов» фальсифицированные пищевые проду</w:t>
      </w:r>
      <w:r>
        <w:rPr>
          <w:rStyle w:val="af9"/>
          <w:rFonts w:ascii="Times New Roman" w:eastAsia="Times New Roman" w:hAnsi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  <w:t xml:space="preserve">кты </w:t>
      </w:r>
      <w:r>
        <w:rPr>
          <w:rStyle w:val="af9"/>
          <w:rFonts w:ascii="Times New Roman" w:eastAsia="Times New Roman" w:hAnsi="Times New Roman"/>
          <w:b w:val="0"/>
          <w:color w:val="000000"/>
          <w:sz w:val="28"/>
          <w:szCs w:val="28"/>
          <w:shd w:val="clear" w:color="auto" w:fill="FFFFFF"/>
          <w:lang w:eastAsia="ru-RU"/>
        </w:rPr>
        <w:t>- пищевые продукты, материалы и изделия, которые являются умышленно измененными (поддельными) и (или) имеют скрытые свойства и качеств</w:t>
      </w:r>
      <w:r w:rsidR="00386B20">
        <w:rPr>
          <w:rStyle w:val="af9"/>
          <w:rFonts w:ascii="Times New Roman" w:eastAsia="Times New Roman" w:hAnsi="Times New Roman"/>
          <w:b w:val="0"/>
          <w:color w:val="000000"/>
          <w:sz w:val="28"/>
          <w:szCs w:val="28"/>
          <w:shd w:val="clear" w:color="auto" w:fill="FFFFFF"/>
          <w:lang w:eastAsia="ru-RU"/>
        </w:rPr>
        <w:t>а,</w:t>
      </w:r>
      <w:r>
        <w:rPr>
          <w:rStyle w:val="af9"/>
          <w:rFonts w:ascii="Times New Roman" w:eastAsia="Times New Roman" w:hAnsi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 и (или) информация о которых является заведомо неполной и (или) недостоверной.</w:t>
      </w:r>
    </w:p>
    <w:p w14:paraId="015EF0D9" w14:textId="77777777" w:rsidR="0099340D" w:rsidRDefault="00BD395E">
      <w:pPr>
        <w:pStyle w:val="aff1"/>
        <w:spacing w:after="0" w:line="240" w:lineRule="auto"/>
        <w:ind w:left="-57" w:firstLine="737"/>
        <w:contextualSpacing w:val="0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Ключевым показателем, определяющим фальси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фикат, является отношение массовой доли фруктозы к массовой доле глюкозы (для соответствующего вида меда по ботаническому происхождению)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324A5E1E" w14:textId="33E72C37" w:rsidR="0099340D" w:rsidRDefault="00BD395E">
      <w:pPr>
        <w:pStyle w:val="aff1"/>
        <w:spacing w:after="0" w:line="240" w:lineRule="auto"/>
        <w:ind w:left="0" w:firstLine="794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Может быть признан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фальсификатом и не является натуральным медом продукт при несоответствии одному или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совокупности 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показателей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национальных и межгосударственных стандартов: </w:t>
      </w:r>
    </w:p>
    <w:p w14:paraId="6A0981F5" w14:textId="77777777" w:rsidR="0099340D" w:rsidRDefault="00BD395E">
      <w:pPr>
        <w:pStyle w:val="aff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отношение массовой доли фруктозы к массовой доле глюкозы, менее 1,05 с учетом погрешности метода;</w:t>
      </w:r>
    </w:p>
    <w:p w14:paraId="09CB9047" w14:textId="77777777" w:rsidR="0099340D" w:rsidRDefault="00BD395E">
      <w:pPr>
        <w:pStyle w:val="aff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одновременное отклонение в меньшую сторону от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норматива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пролина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(менее 180) и диастазы (менее 8)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 учетом погрешности метода.</w:t>
      </w:r>
    </w:p>
    <w:sectPr w:rsidR="0099340D">
      <w:headerReference w:type="default" r:id="rId8"/>
      <w:pgSz w:w="16838" w:h="11906" w:orient="landscape"/>
      <w:pgMar w:top="851" w:right="1134" w:bottom="850" w:left="1134" w:header="708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0691B" w14:textId="77777777" w:rsidR="00BD395E" w:rsidRDefault="00BD395E">
      <w:pPr>
        <w:spacing w:after="0" w:line="240" w:lineRule="auto"/>
      </w:pPr>
      <w:r>
        <w:separator/>
      </w:r>
    </w:p>
  </w:endnote>
  <w:endnote w:type="continuationSeparator" w:id="0">
    <w:p w14:paraId="2E1A7B59" w14:textId="77777777" w:rsidR="00BD395E" w:rsidRDefault="00BD3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4CA35" w14:textId="77777777" w:rsidR="00BD395E" w:rsidRDefault="00BD395E">
      <w:pPr>
        <w:spacing w:after="0" w:line="240" w:lineRule="auto"/>
      </w:pPr>
      <w:r>
        <w:separator/>
      </w:r>
    </w:p>
  </w:footnote>
  <w:footnote w:type="continuationSeparator" w:id="0">
    <w:p w14:paraId="147BA327" w14:textId="77777777" w:rsidR="00BD395E" w:rsidRDefault="00BD3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8C72F" w14:textId="77777777" w:rsidR="0099340D" w:rsidRDefault="00BD395E">
    <w:pPr>
      <w:pStyle w:val="aa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Приложение №1 к Хартии</w:t>
    </w:r>
  </w:p>
  <w:p w14:paraId="7F0E1130" w14:textId="77777777" w:rsidR="0099340D" w:rsidRDefault="00BD395E">
    <w:pPr>
      <w:pStyle w:val="aa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(справочное)</w:t>
    </w:r>
  </w:p>
  <w:p w14:paraId="59B66AB4" w14:textId="77777777" w:rsidR="0099340D" w:rsidRDefault="0099340D">
    <w:pPr>
      <w:pStyle w:val="aa"/>
      <w:jc w:val="center"/>
      <w:rPr>
        <w:rFonts w:ascii="Times New Roman" w:hAnsi="Times New Roman" w:cs="Times New Roman"/>
      </w:rPr>
    </w:pPr>
  </w:p>
  <w:p w14:paraId="4628566E" w14:textId="77777777" w:rsidR="0099340D" w:rsidRDefault="0099340D">
    <w:pPr>
      <w:pStyle w:val="aa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14F67"/>
    <w:multiLevelType w:val="hybridMultilevel"/>
    <w:tmpl w:val="B4967C66"/>
    <w:lvl w:ilvl="0" w:tplc="D0D4E1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58C03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9F4A0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52651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7CCE6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044BE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766D5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10056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F06FE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6B0DEB"/>
    <w:multiLevelType w:val="hybridMultilevel"/>
    <w:tmpl w:val="22A452DC"/>
    <w:lvl w:ilvl="0" w:tplc="2BB2B4C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2"/>
      </w:rPr>
    </w:lvl>
    <w:lvl w:ilvl="1" w:tplc="EE5E4D3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0A8323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8E8FFE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DF4BF9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7A82E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230A98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2228F5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8767ED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0D"/>
    <w:rsid w:val="00386B20"/>
    <w:rsid w:val="0099340D"/>
    <w:rsid w:val="00BD395E"/>
    <w:rsid w:val="00D5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16C5"/>
  <w15:docId w15:val="{A9CC0413-0AD2-40D1-B023-CDD0CE0A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1">
    <w:name w:val="Верхний колонтитул Знак1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af5">
    <w:name w:val="Верхний колонтитул Знак"/>
    <w:basedOn w:val="a0"/>
    <w:uiPriority w:val="99"/>
    <w:qFormat/>
  </w:style>
  <w:style w:type="character" w:customStyle="1" w:styleId="af6">
    <w:name w:val="Нижний колонтитул Знак"/>
    <w:basedOn w:val="a0"/>
    <w:uiPriority w:val="99"/>
    <w:qFormat/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Tahoma" w:eastAsiaTheme="minorHAnsi" w:hAnsi="Tahoma" w:cs="Tahoma"/>
      <w:sz w:val="16"/>
      <w:szCs w:val="16"/>
      <w:lang w:eastAsia="en-US" w:bidi="ar-SA"/>
    </w:rPr>
  </w:style>
  <w:style w:type="character" w:styleId="af9">
    <w:name w:val="Strong"/>
    <w:qFormat/>
    <w:rPr>
      <w:b/>
      <w:bCs/>
    </w:rPr>
  </w:style>
  <w:style w:type="character" w:customStyle="1" w:styleId="afa">
    <w:name w:val="Маркеры"/>
    <w:qFormat/>
    <w:rPr>
      <w:rFonts w:ascii="OpenSymbol" w:eastAsia="OpenSymbol" w:hAnsi="OpenSymbol" w:cs="OpenSymbol"/>
    </w:rPr>
  </w:style>
  <w:style w:type="paragraph" w:customStyle="1" w:styleId="15">
    <w:name w:val="Заголовок1"/>
    <w:basedOn w:val="a"/>
    <w:next w:val="af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  <w:rPr>
      <w:rFonts w:cs="Lucida Sans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cs="Lucida Sans"/>
    </w:rPr>
  </w:style>
  <w:style w:type="paragraph" w:customStyle="1" w:styleId="aff">
    <w:name w:val="Колонтитул"/>
    <w:basedOn w:val="a"/>
    <w:qFormat/>
  </w:style>
  <w:style w:type="paragraph" w:styleId="aa">
    <w:name w:val="header"/>
    <w:basedOn w:val="a"/>
    <w:link w:val="1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12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f0">
    <w:name w:val="Normal (Web)"/>
    <w:basedOn w:val="a"/>
    <w:uiPriority w:val="99"/>
    <w:semiHidden/>
    <w:unhideWhenUsed/>
    <w:qFormat/>
    <w:rPr>
      <w:sz w:val="24"/>
      <w:szCs w:val="24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8">
    <w:name w:val="Balloon Text"/>
    <w:basedOn w:val="a"/>
    <w:link w:val="af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f2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Татьяна Главатских</cp:lastModifiedBy>
  <cp:revision>2</cp:revision>
  <dcterms:created xsi:type="dcterms:W3CDTF">2025-12-09T09:50:00Z</dcterms:created>
  <dcterms:modified xsi:type="dcterms:W3CDTF">2025-12-09T09:50:00Z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E6C15910FE314ABAAF7D576C3A248BD5_12</vt:lpwstr>
  </property>
  <property fmtid="{D5CDD505-2E9C-101B-9397-08002B2CF9AE}" pid="3" name="KSOProductBuildVer">
    <vt:lpwstr>1049-12.2.0.21183</vt:lpwstr>
  </property>
</Properties>
</file>